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3C" w:rsidRDefault="00B77170">
      <w:pPr>
        <w:pStyle w:val="Titre1"/>
      </w:pPr>
      <w:bookmarkStart w:id="0" w:name="_GoBack"/>
      <w:bookmarkEnd w:id="0"/>
      <w:r>
        <w:t xml:space="preserve">Ordre du jour de </w:t>
      </w:r>
      <w:r w:rsidR="0070563C">
        <w:t>la réunion</w:t>
      </w:r>
    </w:p>
    <w:p w:rsidR="0070563C" w:rsidRPr="00B77170" w:rsidRDefault="00B77170">
      <w:pPr>
        <w:pStyle w:val="Date"/>
        <w:rPr>
          <w:rFonts w:ascii="Arial" w:hAnsi="Arial" w:cs="Arial"/>
          <w:b/>
          <w:i/>
          <w:sz w:val="32"/>
        </w:rPr>
      </w:pPr>
      <w:r w:rsidRPr="00B77170">
        <w:rPr>
          <w:rFonts w:ascii="Arial" w:hAnsi="Arial" w:cs="Arial"/>
          <w:b/>
          <w:i/>
          <w:sz w:val="32"/>
        </w:rPr>
        <w:t>Du 28 février 2014</w:t>
      </w:r>
    </w:p>
    <w:p w:rsidR="0070563C" w:rsidRDefault="0070563C">
      <w:pPr>
        <w:pStyle w:val="Listenumros"/>
      </w:pPr>
      <w:r>
        <w:t>Rappel de l'ordre du jour</w:t>
      </w:r>
    </w:p>
    <w:p w:rsidR="0070563C" w:rsidRDefault="0070563C">
      <w:pPr>
        <w:pStyle w:val="Listenumros"/>
      </w:pPr>
      <w:r>
        <w:t>Appel nominal</w:t>
      </w:r>
    </w:p>
    <w:p w:rsidR="0070563C" w:rsidRDefault="0070563C">
      <w:pPr>
        <w:pStyle w:val="Listenumros"/>
      </w:pPr>
      <w:r>
        <w:t>Adoption du procès-verbal de la réunion précédente</w:t>
      </w:r>
    </w:p>
    <w:p w:rsidR="0070563C" w:rsidRDefault="00B77170">
      <w:pPr>
        <w:pStyle w:val="Listenumros"/>
      </w:pPr>
      <w:r>
        <w:t>Points</w:t>
      </w:r>
      <w:r w:rsidR="007841EA">
        <w:t xml:space="preserve"> non résolu</w:t>
      </w:r>
      <w:r w:rsidR="0070563C">
        <w:t>s</w:t>
      </w:r>
      <w:r>
        <w:t xml:space="preserve"> à la suite de la dernière réunion </w:t>
      </w:r>
      <w:proofErr w:type="gramStart"/>
      <w:r>
        <w:t>du</w:t>
      </w:r>
      <w:proofErr w:type="gramEnd"/>
      <w:r>
        <w:t xml:space="preserve"> CE</w:t>
      </w:r>
    </w:p>
    <w:p w:rsidR="0070563C" w:rsidRDefault="0070563C">
      <w:pPr>
        <w:pStyle w:val="Listenumros3"/>
      </w:pPr>
    </w:p>
    <w:p w:rsidR="0070563C" w:rsidRDefault="0070563C">
      <w:pPr>
        <w:pStyle w:val="Listenumros3"/>
      </w:pPr>
    </w:p>
    <w:p w:rsidR="0070563C" w:rsidRDefault="0070563C">
      <w:pPr>
        <w:pStyle w:val="Listenumros3"/>
      </w:pPr>
    </w:p>
    <w:p w:rsidR="0070563C" w:rsidRDefault="00B77170">
      <w:pPr>
        <w:pStyle w:val="Listenumros"/>
      </w:pPr>
      <w:r>
        <w:t>Nouveaux Points</w:t>
      </w:r>
    </w:p>
    <w:p w:rsidR="0070563C" w:rsidRDefault="00B77170">
      <w:pPr>
        <w:pStyle w:val="Listenumros3"/>
        <w:numPr>
          <w:ilvl w:val="0"/>
          <w:numId w:val="7"/>
        </w:numPr>
      </w:pPr>
      <w:r>
        <w:t>Information sur l’évolution générale du chiffre d’affaires et la situation financi</w:t>
      </w:r>
      <w:r w:rsidR="007841EA">
        <w:t>ère de l’entreprise</w:t>
      </w:r>
      <w:r>
        <w:t xml:space="preserve"> au cours du 4° trimestre 2013</w:t>
      </w:r>
    </w:p>
    <w:p w:rsidR="00B77170" w:rsidRDefault="00B77170">
      <w:pPr>
        <w:pStyle w:val="Listenumros3"/>
        <w:numPr>
          <w:ilvl w:val="0"/>
          <w:numId w:val="7"/>
        </w:numPr>
      </w:pPr>
      <w:r>
        <w:t>Information sur le chiffre d’affaires du mois de janvier 2014, ainsi que sur la situation financière au cours du mois de janvier 2014</w:t>
      </w:r>
    </w:p>
    <w:p w:rsidR="00B77170" w:rsidRDefault="00B77170">
      <w:pPr>
        <w:pStyle w:val="Listenumros3"/>
        <w:numPr>
          <w:ilvl w:val="0"/>
          <w:numId w:val="7"/>
        </w:numPr>
      </w:pPr>
      <w:r>
        <w:t>Information sur les perspectives du trimestre en cours</w:t>
      </w:r>
    </w:p>
    <w:p w:rsidR="002852B9" w:rsidRDefault="002852B9">
      <w:pPr>
        <w:pStyle w:val="Listenumros3"/>
        <w:numPr>
          <w:ilvl w:val="0"/>
          <w:numId w:val="7"/>
        </w:numPr>
      </w:pPr>
      <w:r>
        <w:t>Présentation des budgets prévisionnels 2014 de la société</w:t>
      </w:r>
    </w:p>
    <w:p w:rsidR="002852B9" w:rsidRPr="002852B9" w:rsidRDefault="002852B9">
      <w:pPr>
        <w:pStyle w:val="Listenumros3"/>
        <w:numPr>
          <w:ilvl w:val="0"/>
          <w:numId w:val="7"/>
        </w:numPr>
        <w:rPr>
          <w:i/>
        </w:rPr>
      </w:pPr>
      <w:r>
        <w:t>Vote sur l’assi</w:t>
      </w:r>
      <w:r w:rsidR="006573BC">
        <w:t>stance d’un expert-comptable – JANVIER &amp; ASSOCIES</w:t>
      </w:r>
      <w:r>
        <w:t xml:space="preserve"> – afin d’analyser les budgets prévisionnels 2014 et suivants </w:t>
      </w:r>
      <w:r w:rsidRPr="002852B9">
        <w:rPr>
          <w:i/>
        </w:rPr>
        <w:t>(si plus de 300 salariés uniquement)</w:t>
      </w:r>
    </w:p>
    <w:p w:rsidR="00B77170" w:rsidRDefault="00B77170">
      <w:pPr>
        <w:pStyle w:val="Listenumros3"/>
        <w:numPr>
          <w:ilvl w:val="0"/>
          <w:numId w:val="7"/>
        </w:numPr>
      </w:pPr>
      <w:r>
        <w:t>Information sur le paiement des cotisations sociales du 4° trimestre 2013</w:t>
      </w:r>
    </w:p>
    <w:p w:rsidR="00B77170" w:rsidRDefault="00B77170">
      <w:pPr>
        <w:pStyle w:val="Listenumros3"/>
        <w:numPr>
          <w:ilvl w:val="0"/>
          <w:numId w:val="7"/>
        </w:numPr>
      </w:pPr>
      <w:r>
        <w:t>Evolution de l’emploi et des qualifications des salariés au cours du 4° trimestre 2013</w:t>
      </w:r>
    </w:p>
    <w:p w:rsidR="002852B9" w:rsidRDefault="002852B9">
      <w:pPr>
        <w:pStyle w:val="Listenumros3"/>
        <w:numPr>
          <w:ilvl w:val="0"/>
          <w:numId w:val="7"/>
        </w:numPr>
      </w:pPr>
      <w:r>
        <w:t>Bilan des embauches sous contrat initiative-emploi et autres contrats aidés par catégories</w:t>
      </w:r>
    </w:p>
    <w:p w:rsidR="002852B9" w:rsidRDefault="002852B9">
      <w:pPr>
        <w:pStyle w:val="Listenumros3"/>
        <w:numPr>
          <w:ilvl w:val="0"/>
          <w:numId w:val="7"/>
        </w:numPr>
      </w:pPr>
      <w:r>
        <w:t>Consultation sur l’emploi des travailleurs handicapés</w:t>
      </w:r>
    </w:p>
    <w:p w:rsidR="002852B9" w:rsidRDefault="002852B9">
      <w:pPr>
        <w:pStyle w:val="Listenumros3"/>
        <w:numPr>
          <w:ilvl w:val="0"/>
          <w:numId w:val="7"/>
        </w:numPr>
      </w:pPr>
      <w:r>
        <w:t>Consultation sur la politique de recherche et développement technologique de l’entreprise</w:t>
      </w:r>
    </w:p>
    <w:p w:rsidR="002852B9" w:rsidRDefault="002852B9">
      <w:pPr>
        <w:pStyle w:val="Listenumros3"/>
        <w:numPr>
          <w:ilvl w:val="0"/>
          <w:numId w:val="7"/>
        </w:numPr>
        <w:rPr>
          <w:i/>
        </w:rPr>
      </w:pPr>
      <w:r>
        <w:t xml:space="preserve">Consultation sur le mode d’exercice du droit d’expression des salariés </w:t>
      </w:r>
      <w:r w:rsidRPr="002852B9">
        <w:rPr>
          <w:i/>
        </w:rPr>
        <w:t>(si pas de DS)</w:t>
      </w:r>
    </w:p>
    <w:p w:rsidR="002852B9" w:rsidRDefault="002852B9">
      <w:pPr>
        <w:pStyle w:val="Listenumros3"/>
        <w:numPr>
          <w:ilvl w:val="0"/>
          <w:numId w:val="7"/>
        </w:numPr>
      </w:pPr>
      <w:r w:rsidRPr="002852B9">
        <w:t>Consultation sur les modalités d’utilisation et d’un éventuel dépassement du contingent d’heures su</w:t>
      </w:r>
      <w:r>
        <w:t>pplémentaires</w:t>
      </w:r>
    </w:p>
    <w:p w:rsidR="002852B9" w:rsidRDefault="002852B9">
      <w:pPr>
        <w:pStyle w:val="Listenumros3"/>
        <w:numPr>
          <w:ilvl w:val="0"/>
          <w:numId w:val="7"/>
        </w:numPr>
      </w:pPr>
      <w:r>
        <w:t>Bilan relatif aux volumes et à l’utilisation des heures supplémentaires et complémentaires effectuées par les salariés</w:t>
      </w:r>
    </w:p>
    <w:p w:rsidR="007841EA" w:rsidRPr="002852B9" w:rsidRDefault="007841EA">
      <w:pPr>
        <w:pStyle w:val="Listenumros3"/>
        <w:numPr>
          <w:ilvl w:val="0"/>
          <w:numId w:val="7"/>
        </w:numPr>
      </w:pPr>
      <w:r>
        <w:t>Présentation de la DADS U par la direction, et explications des principales variations de salaires par rapport à celle de l’année passée</w:t>
      </w:r>
    </w:p>
    <w:p w:rsidR="002852B9" w:rsidRDefault="002852B9">
      <w:pPr>
        <w:pStyle w:val="Listenumros3"/>
        <w:numPr>
          <w:ilvl w:val="0"/>
          <w:numId w:val="7"/>
        </w:numPr>
      </w:pPr>
      <w:r>
        <w:t xml:space="preserve">Présentation des comptes </w:t>
      </w:r>
      <w:proofErr w:type="gramStart"/>
      <w:r>
        <w:t>du</w:t>
      </w:r>
      <w:proofErr w:type="gramEnd"/>
      <w:r>
        <w:t xml:space="preserve"> CE au titre de l’année 2013</w:t>
      </w:r>
    </w:p>
    <w:p w:rsidR="002852B9" w:rsidRDefault="002852B9">
      <w:pPr>
        <w:pStyle w:val="Listenumros3"/>
        <w:numPr>
          <w:ilvl w:val="0"/>
          <w:numId w:val="7"/>
        </w:numPr>
      </w:pPr>
      <w:r>
        <w:t xml:space="preserve">Présentation des budgets prévisionnels </w:t>
      </w:r>
      <w:proofErr w:type="gramStart"/>
      <w:r>
        <w:t>du</w:t>
      </w:r>
      <w:proofErr w:type="gramEnd"/>
      <w:r>
        <w:t xml:space="preserve"> CE au titre de l’année 2014</w:t>
      </w:r>
    </w:p>
    <w:p w:rsidR="007841EA" w:rsidRDefault="007841EA">
      <w:pPr>
        <w:pStyle w:val="Listenumros3"/>
        <w:numPr>
          <w:ilvl w:val="0"/>
          <w:numId w:val="7"/>
        </w:numPr>
      </w:pPr>
      <w:r>
        <w:t>Mise en place des procédures et comptabilités afin de s’adapter aux nouvelles normes comptables – choix du logiciel comptable qui sera utilisé</w:t>
      </w:r>
      <w:r w:rsidR="006573BC">
        <w:t xml:space="preserve"> (JANVIER &amp; ASSOCIES)</w:t>
      </w:r>
    </w:p>
    <w:p w:rsidR="0070563C" w:rsidRDefault="0070563C">
      <w:pPr>
        <w:pStyle w:val="Listenumros"/>
      </w:pPr>
      <w:r>
        <w:t>Ajournement</w:t>
      </w:r>
    </w:p>
    <w:sectPr w:rsidR="0070563C" w:rsidSect="0070563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E444BF8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enumros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70"/>
    <w:rsid w:val="00027861"/>
    <w:rsid w:val="002852B9"/>
    <w:rsid w:val="0029269B"/>
    <w:rsid w:val="002C254C"/>
    <w:rsid w:val="00540937"/>
    <w:rsid w:val="006573BC"/>
    <w:rsid w:val="0070563C"/>
    <w:rsid w:val="007841EA"/>
    <w:rsid w:val="00AB7598"/>
    <w:rsid w:val="00B77170"/>
    <w:rsid w:val="00DF4991"/>
    <w:rsid w:val="00E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VIER%20Fr&#233;d&#233;ric\AppData\Roaming\Microsoft\Templates\Formal%20meeting%20minu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la société/du service]</vt:lpstr>
    </vt:vector>
  </TitlesOfParts>
  <Company>Microsoft Corporation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JANVIER Frédéric</dc:creator>
  <cp:lastModifiedBy>Jean-Michel PALLATIN</cp:lastModifiedBy>
  <cp:revision>2</cp:revision>
  <cp:lastPrinted>2014-02-09T09:38:00Z</cp:lastPrinted>
  <dcterms:created xsi:type="dcterms:W3CDTF">2016-01-26T08:13:00Z</dcterms:created>
  <dcterms:modified xsi:type="dcterms:W3CDTF">2016-01-26T08:13:00Z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TC060910481036</vt:lpwstr>
  </property>
</Properties>
</file>